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2460"/>
        <w:gridCol w:w="2403"/>
      </w:tblGrid>
      <w:tr w:rsidR="008E1084" w:rsidRPr="0060223A" w14:paraId="38AF077A" w14:textId="77777777" w:rsidTr="002B5C8F">
        <w:trPr>
          <w:trHeight w:val="615"/>
        </w:trPr>
        <w:tc>
          <w:tcPr>
            <w:tcW w:w="4621" w:type="dxa"/>
          </w:tcPr>
          <w:p w14:paraId="55F8AD8C" w14:textId="77777777" w:rsidR="008E1084" w:rsidRPr="0060223A" w:rsidRDefault="008E1084" w:rsidP="002B5C8F">
            <w:pPr>
              <w:pStyle w:val="Ttulo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noProof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BF2D7" wp14:editId="7FCFF0DA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39370</wp:posOffset>
                      </wp:positionV>
                      <wp:extent cx="4533900" cy="609600"/>
                      <wp:effectExtent l="0" t="0" r="0" b="0"/>
                      <wp:wrapNone/>
                      <wp:docPr id="307" name="Cuadro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3102E" w14:textId="77777777" w:rsidR="008E1084" w:rsidRDefault="008E1084" w:rsidP="008E1084">
                                  <w:pPr>
                                    <w:pStyle w:val="Encabezado"/>
                                    <w:jc w:val="center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>Escuela Premilitar Héroes de la Concepción.</w:t>
                                  </w:r>
                                </w:p>
                                <w:p w14:paraId="21C0942C" w14:textId="77777777" w:rsidR="008E1084" w:rsidRDefault="008E1084" w:rsidP="008E1084">
                                  <w:pPr>
                                    <w:pStyle w:val="Encabezado"/>
                                    <w:jc w:val="center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>Profesor</w:t>
                                  </w:r>
                                  <w:r w:rsidRPr="0093694D"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>Ignacio Vergara</w:t>
                                  </w:r>
                                </w:p>
                                <w:p w14:paraId="74011F31" w14:textId="77777777" w:rsidR="008E1084" w:rsidRDefault="008E1084" w:rsidP="008E1084">
                                  <w:pPr>
                                    <w:pStyle w:val="Encabezad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F9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7" o:spid="_x0000_s1026" type="#_x0000_t202" style="position:absolute;left:0;text-align:left;margin-left:-8.8pt;margin-top:3.1pt;width:3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" filled="f" stroked="f">
                      <v:textbox>
                        <w:txbxContent>
                          <w:p w:rsidR="008E1084" w:rsidRDefault="008E1084" w:rsidP="008E1084">
                            <w:pPr>
                              <w:pStyle w:val="Encabezado"/>
                              <w:jc w:val="center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Escuela Premilitar Héroes de la Concepción.</w:t>
                            </w:r>
                          </w:p>
                          <w:p w:rsidR="008E1084" w:rsidRDefault="008E1084" w:rsidP="008E1084">
                            <w:pPr>
                              <w:pStyle w:val="Encabezado"/>
                              <w:jc w:val="center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Profesor</w:t>
                            </w:r>
                            <w:bookmarkStart w:id="1" w:name="_GoBack"/>
                            <w:bookmarkEnd w:id="1"/>
                            <w:r w:rsidRPr="0093694D"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Ignacio Vergara</w:t>
                            </w:r>
                          </w:p>
                          <w:p w:rsidR="008E1084" w:rsidRDefault="008E1084" w:rsidP="008E1084">
                            <w:pPr>
                              <w:pStyle w:val="Encabezad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6757D7B9" wp14:editId="2FFBD0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-389255</wp:posOffset>
                  </wp:positionV>
                  <wp:extent cx="666115" cy="885825"/>
                  <wp:effectExtent l="0" t="0" r="635" b="9525"/>
                  <wp:wrapSquare wrapText="bothSides"/>
                  <wp:docPr id="9" name="Imagen 9" descr="Resultado de imagen para escuela premilitar heroes de la concep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ela premilitar heroes de la concep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5" w:type="dxa"/>
          </w:tcPr>
          <w:p w14:paraId="4026A6CE" w14:textId="77777777" w:rsidR="008E1084" w:rsidRPr="0060223A" w:rsidRDefault="008E1084" w:rsidP="002B5C8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24" w:type="dxa"/>
          </w:tcPr>
          <w:p w14:paraId="25DA0999" w14:textId="77777777" w:rsidR="008E1084" w:rsidRPr="0060223A" w:rsidRDefault="008E1084" w:rsidP="002B5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F990E" wp14:editId="564FAE7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723900" cy="2571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0AB8F" w14:textId="77777777" w:rsidR="008E1084" w:rsidRDefault="008E1084" w:rsidP="008E1084">
                                  <w:pPr>
                                    <w:pStyle w:val="Encabezado"/>
                                  </w:pP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>1°Medio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957B" id="Cuadro de texto 3" o:spid="_x0000_s1027" type="#_x0000_t202" style="position:absolute;margin-left:65.45pt;margin-top:7.35pt;width:5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" filled="f" stroked="f">
                      <v:textbox>
                        <w:txbxContent>
                          <w:p w:rsidR="008E1084" w:rsidRDefault="008E1084" w:rsidP="008E1084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1°Medio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BEA571" w14:textId="66C78453" w:rsidR="008E1084" w:rsidRDefault="00CB075A" w:rsidP="008E1084">
      <w:pPr>
        <w:pStyle w:val="Encabezado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GUÍA</w:t>
      </w:r>
      <w:r w:rsidR="008E1084">
        <w:rPr>
          <w:rFonts w:cstheme="minorHAnsi"/>
          <w:b/>
          <w:sz w:val="32"/>
          <w:u w:val="single"/>
        </w:rPr>
        <w:t xml:space="preserve"> LENGUA Y LITERATURA</w:t>
      </w:r>
    </w:p>
    <w:p w14:paraId="0F2C4064" w14:textId="5B89FDBD" w:rsidR="00F17191" w:rsidRPr="003F55FB" w:rsidRDefault="00F17191" w:rsidP="008E1084">
      <w:pPr>
        <w:pStyle w:val="Encabezado"/>
        <w:jc w:val="center"/>
        <w:rPr>
          <w:rFonts w:cstheme="minorHAnsi"/>
          <w:b/>
          <w:sz w:val="32"/>
          <w:u w:val="single"/>
        </w:rPr>
      </w:pPr>
      <w:proofErr w:type="gramStart"/>
      <w:r>
        <w:rPr>
          <w:rFonts w:cstheme="minorHAnsi"/>
          <w:b/>
          <w:sz w:val="32"/>
          <w:u w:val="single"/>
        </w:rPr>
        <w:t>PRENSA ESCRITA</w:t>
      </w:r>
      <w:proofErr w:type="gramEnd"/>
      <w:r>
        <w:rPr>
          <w:rFonts w:cstheme="minorHAnsi"/>
          <w:b/>
          <w:sz w:val="32"/>
          <w:u w:val="single"/>
        </w:rPr>
        <w:t>: LA NOTICIA</w:t>
      </w:r>
    </w:p>
    <w:p w14:paraId="05DDBCE4" w14:textId="77777777" w:rsidR="008E1084" w:rsidRPr="003F55FB" w:rsidRDefault="008E1084" w:rsidP="008E1084">
      <w:pPr>
        <w:pStyle w:val="Encabezado"/>
        <w:jc w:val="center"/>
        <w:rPr>
          <w:rFonts w:cstheme="minorHAnsi"/>
          <w:b/>
          <w:sz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66"/>
        <w:gridCol w:w="1847"/>
      </w:tblGrid>
      <w:tr w:rsidR="008E1084" w:rsidRPr="003F55FB" w14:paraId="0A1019E1" w14:textId="77777777" w:rsidTr="00763808">
        <w:trPr>
          <w:trHeight w:val="640"/>
        </w:trPr>
        <w:tc>
          <w:tcPr>
            <w:tcW w:w="3953" w:type="pct"/>
            <w:gridSpan w:val="2"/>
            <w:vAlign w:val="center"/>
          </w:tcPr>
          <w:p w14:paraId="26A42C54" w14:textId="77777777" w:rsidR="008E1084" w:rsidRDefault="008E1084" w:rsidP="002B5C8F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>NOMBRE:</w:t>
            </w:r>
          </w:p>
          <w:p w14:paraId="03456085" w14:textId="77777777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pct"/>
            <w:vMerge w:val="restart"/>
          </w:tcPr>
          <w:p w14:paraId="1794852B" w14:textId="77777777" w:rsidR="008E1084" w:rsidRDefault="008E1084" w:rsidP="002B5C8F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>NOTA:</w:t>
            </w:r>
          </w:p>
          <w:p w14:paraId="37C5749A" w14:textId="77777777" w:rsidR="008E1084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  <w:p w14:paraId="2D170858" w14:textId="77777777" w:rsidR="008E1084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  <w:p w14:paraId="32A122FA" w14:textId="18453FF5" w:rsidR="008E1084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  <w:p w14:paraId="6AC7B24D" w14:textId="77777777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1084" w:rsidRPr="003F55FB" w14:paraId="1A25B7EC" w14:textId="77777777" w:rsidTr="00763808">
        <w:trPr>
          <w:trHeight w:val="751"/>
        </w:trPr>
        <w:tc>
          <w:tcPr>
            <w:tcW w:w="1991" w:type="pct"/>
            <w:vAlign w:val="center"/>
          </w:tcPr>
          <w:p w14:paraId="26BD816A" w14:textId="77777777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1963" w:type="pct"/>
            <w:vAlign w:val="center"/>
          </w:tcPr>
          <w:p w14:paraId="4F1A8D95" w14:textId="77777777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 xml:space="preserve">CURSO: </w:t>
            </w:r>
          </w:p>
        </w:tc>
        <w:tc>
          <w:tcPr>
            <w:tcW w:w="1047" w:type="pct"/>
            <w:vMerge/>
          </w:tcPr>
          <w:p w14:paraId="48B6714F" w14:textId="77777777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1084" w:rsidRPr="003F55FB" w14:paraId="1D8779B1" w14:textId="77777777" w:rsidTr="00763808">
        <w:trPr>
          <w:trHeight w:val="70"/>
        </w:trPr>
        <w:tc>
          <w:tcPr>
            <w:tcW w:w="1991" w:type="pct"/>
            <w:vAlign w:val="center"/>
          </w:tcPr>
          <w:p w14:paraId="340D9281" w14:textId="0433F0E1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3" w:type="pct"/>
            <w:vAlign w:val="center"/>
          </w:tcPr>
          <w:p w14:paraId="07BA3A6E" w14:textId="33B364EF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pct"/>
            <w:vMerge/>
          </w:tcPr>
          <w:p w14:paraId="0E604017" w14:textId="77777777" w:rsidR="008E1084" w:rsidRPr="003F55FB" w:rsidRDefault="008E1084" w:rsidP="002B5C8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1542BC7" w14:textId="77777777" w:rsidR="008E1084" w:rsidRPr="003F55FB" w:rsidRDefault="008E1084" w:rsidP="008E1084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5205F23" w14:textId="77777777" w:rsidR="008E1084" w:rsidRPr="003F55FB" w:rsidRDefault="008E1084" w:rsidP="008E1084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inline distT="0" distB="0" distL="0" distR="0" wp14:anchorId="49E3DE4C" wp14:editId="0AC87F33">
                <wp:extent cx="5705475" cy="981075"/>
                <wp:effectExtent l="0" t="0" r="28575" b="28575"/>
                <wp:docPr id="1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461615" w14:textId="24C0ECB2" w:rsidR="008E1084" w:rsidRPr="006E104B" w:rsidRDefault="008E1084" w:rsidP="006E104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3F55FB">
                              <w:rPr>
                                <w:rFonts w:asciiTheme="minorHAnsi" w:hAnsiTheme="minorHAnsi" w:cstheme="minorHAnsi"/>
                                <w:b/>
                                <w:lang w:val="es-ES_tradnl"/>
                              </w:rPr>
                              <w:t>OBJET</w:t>
                            </w:r>
                            <w:r w:rsidR="006E104B">
                              <w:rPr>
                                <w:rFonts w:asciiTheme="minorHAnsi" w:hAnsiTheme="minorHAnsi" w:cstheme="minorHAnsi"/>
                                <w:b/>
                                <w:lang w:val="es-ES_tradnl"/>
                              </w:rPr>
                              <w:t>IVO:</w:t>
                            </w:r>
                            <w:r w:rsidR="006E104B" w:rsidRPr="006E104B">
                              <w:t xml:space="preserve"> </w:t>
                            </w:r>
                            <w:r w:rsidR="006E104B">
                              <w:t>Planificar, escribir, revisar, reescribir y editar sus textos en función del contexto, el destinatario y el propósito: &gt; Recopilando información e ideas y organizándolas antes de escribir. &gt; Adecuando el registro, específicamente el vocabulario (uso de términos técnicos, frases hechas, palabras propias de las redes sociales, términos y expresiones propios del lenguaje hablado), el uso de la persona gramatical y la estructura del texto, al género discursivo, contexto y destinatario.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E3DE4C" id="Rectángulo redondeado 2" o:spid="_x0000_s1028" style="width:449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" fillcolor="#f2f2f2 [3052]">
                <v:textbox>
                  <w:txbxContent>
                    <w:p w14:paraId="6C461615" w14:textId="24C0ECB2" w:rsidR="008E1084" w:rsidRPr="006E104B" w:rsidRDefault="008E1084" w:rsidP="006E104B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3F55FB">
                        <w:rPr>
                          <w:rFonts w:asciiTheme="minorHAnsi" w:hAnsiTheme="minorHAnsi" w:cstheme="minorHAnsi"/>
                          <w:b/>
                          <w:lang w:val="es-ES_tradnl"/>
                        </w:rPr>
                        <w:t>OBJET</w:t>
                      </w:r>
                      <w:r w:rsidR="006E104B">
                        <w:rPr>
                          <w:rFonts w:asciiTheme="minorHAnsi" w:hAnsiTheme="minorHAnsi" w:cstheme="minorHAnsi"/>
                          <w:b/>
                          <w:lang w:val="es-ES_tradnl"/>
                        </w:rPr>
                        <w:t>IVO:</w:t>
                      </w:r>
                      <w:r w:rsidR="006E104B" w:rsidRPr="006E104B">
                        <w:t xml:space="preserve"> </w:t>
                      </w:r>
                      <w:r w:rsidR="006E104B">
                        <w:t>Planificar, escribir, revisar, reescribir y editar sus textos en función del contexto, el destinatario y el propósito: &gt; Recopilando información e ideas y organizándolas antes de escribir. &gt; Adecuando el registro, específicamente el vocabulario (uso de términos técnicos, frases hechas, palabras propias de las redes sociales, términos y expresiones propios del lenguaje hablado), el uso de la persona gramatical y la estructura del texto, al género discursivo, contexto y destinatario.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EEA6A6" w14:textId="77777777" w:rsidR="008E1084" w:rsidRPr="003F55FB" w:rsidRDefault="008E1084" w:rsidP="008E1084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  <w:r w:rsidRPr="003F55FB">
        <w:rPr>
          <w:rFonts w:asciiTheme="minorHAnsi" w:hAnsiTheme="minorHAnsi" w:cstheme="minorHAnsi"/>
          <w:sz w:val="24"/>
          <w:szCs w:val="24"/>
        </w:rPr>
        <w:t>INSTRUCCIONES:</w:t>
      </w:r>
    </w:p>
    <w:p w14:paraId="23859363" w14:textId="4C6FE266" w:rsidR="008E1084" w:rsidRPr="003F55FB" w:rsidRDefault="006E104B" w:rsidP="008E1084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Lea atentamente el documento  y luego resuelva</w:t>
      </w:r>
    </w:p>
    <w:p w14:paraId="4E512A48" w14:textId="1ACFFD13" w:rsidR="00CB075A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14:paraId="2BE099DE" w14:textId="77777777" w:rsidR="00CB075A" w:rsidRPr="00CB075A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CB075A">
        <w:rPr>
          <w:rFonts w:asciiTheme="minorHAnsi" w:hAnsiTheme="minorHAnsi" w:cstheme="minorHAnsi"/>
          <w:sz w:val="24"/>
          <w:szCs w:val="24"/>
        </w:rPr>
        <w:t>1. EL GÉNERO PERIODÍSTICO</w:t>
      </w:r>
    </w:p>
    <w:p w14:paraId="55B4C915" w14:textId="1AE96984" w:rsidR="00CB075A" w:rsidRPr="00CB075A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 xml:space="preserve">De acuerdo al criterio </w:t>
      </w:r>
      <w:proofErr w:type="gramStart"/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socio-cultural</w:t>
      </w:r>
      <w:proofErr w:type="gramEnd"/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, podemos definir el discurso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periodístico como un género discursivo que se emplea para contar cosas de actualidad a través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de un periódico u otro medio de comunicación. Los géneros periodísticos aparecen vinculados,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 xml:space="preserve">desde un principio, a la </w:t>
      </w:r>
      <w:proofErr w:type="gramStart"/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prensa escrita</w:t>
      </w:r>
      <w:proofErr w:type="gramEnd"/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, no obstante, con el desarrollo del periodismo, esta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actividad empleará otros medios de comunicación (radio, televisión, Internet) en los cuales se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proyectan como base las mismas tipologías de textos periodísticos escritos.</w:t>
      </w:r>
    </w:p>
    <w:p w14:paraId="14953AE2" w14:textId="77777777" w:rsidR="00CB075A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061E0EA" w14:textId="77777777" w:rsidR="00CB075A" w:rsidRPr="00CB075A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La función principal de la prensa periodística es informar a sus lectores con veracidad,</w:t>
      </w:r>
    </w:p>
    <w:p w14:paraId="382C917A" w14:textId="7CDE2846" w:rsidR="00CB075A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B075A">
        <w:rPr>
          <w:rFonts w:asciiTheme="minorHAnsi" w:hAnsiTheme="minorHAnsi" w:cstheme="minorHAnsi"/>
          <w:b w:val="0"/>
          <w:bCs/>
          <w:sz w:val="24"/>
          <w:szCs w:val="24"/>
        </w:rPr>
        <w:t>exactitud y rapidez sobre lo relevante que ocurre en el mundo, en su país o región.</w:t>
      </w:r>
    </w:p>
    <w:p w14:paraId="71BC0062" w14:textId="58E046A6" w:rsidR="00CB075A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F032213" w14:textId="263F0F97" w:rsidR="00311EE6" w:rsidRDefault="00311EE6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C45E1C8" w14:textId="7FF38BE5" w:rsidR="00311EE6" w:rsidRDefault="00311EE6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D4AD304" w14:textId="7A8E1FFC" w:rsidR="00311EE6" w:rsidRDefault="00311EE6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96DF717" w14:textId="57ACA939" w:rsidR="00311EE6" w:rsidRDefault="00311EE6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5E4E679" w14:textId="096A5F9D" w:rsidR="006E104B" w:rsidRDefault="006E104B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0E2D197" w14:textId="288F799B" w:rsidR="006E104B" w:rsidRDefault="006E104B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338EA6E" w14:textId="77777777" w:rsidR="006E104B" w:rsidRDefault="006E104B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0" w:name="_GoBack"/>
      <w:bookmarkEnd w:id="0"/>
    </w:p>
    <w:p w14:paraId="69FCE637" w14:textId="2618B6C1" w:rsidR="00311EE6" w:rsidRDefault="00311EE6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D27DDBC" w14:textId="77777777" w:rsidR="00311EE6" w:rsidRDefault="00311EE6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72A2A70" w14:textId="77777777" w:rsidR="00CB075A" w:rsidRPr="007D5154" w:rsidRDefault="00CB075A" w:rsidP="00CB075A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7D5154">
        <w:rPr>
          <w:rFonts w:asciiTheme="minorHAnsi" w:hAnsiTheme="minorHAnsi" w:cstheme="minorHAnsi"/>
          <w:sz w:val="24"/>
          <w:szCs w:val="24"/>
        </w:rPr>
        <w:lastRenderedPageBreak/>
        <w:t>2. LOS TIPOS DE TEXTOS PERIODÍSTICOS</w:t>
      </w:r>
    </w:p>
    <w:p w14:paraId="5A6A16B0" w14:textId="4BA3F412" w:rsidR="00891818" w:rsidRDefault="007D5154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noProof/>
          <w:sz w:val="24"/>
          <w:szCs w:val="24"/>
        </w:rPr>
        <w:drawing>
          <wp:inline distT="0" distB="0" distL="0" distR="0" wp14:anchorId="6BD73B17" wp14:editId="07E7E84D">
            <wp:extent cx="5514975" cy="4743813"/>
            <wp:effectExtent l="0" t="0" r="0" b="0"/>
            <wp:docPr id="10" name="Imagen 10" descr="LE_36_15-09-2008 MEDIOS MASIVOS DE COMUNICACIÓN I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944505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2" t="27112" r="42804" b="8891"/>
                    <a:stretch/>
                  </pic:blipFill>
                  <pic:spPr bwMode="auto">
                    <a:xfrm>
                      <a:off x="0" y="0"/>
                      <a:ext cx="5537079" cy="4762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08A45" w14:textId="14F8E42A" w:rsidR="007D5154" w:rsidRDefault="007D5154" w:rsidP="00CB075A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37BE20F" w14:textId="0EC6E5CB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F17191">
        <w:rPr>
          <w:rFonts w:asciiTheme="minorHAnsi" w:hAnsiTheme="minorHAnsi" w:cstheme="minorHAnsi"/>
          <w:sz w:val="24"/>
          <w:szCs w:val="24"/>
        </w:rPr>
        <w:t>• LOS TEXTOS INFORMATIVOS: La noticia o nota periodística</w:t>
      </w:r>
    </w:p>
    <w:p w14:paraId="2B55D2BC" w14:textId="2D4F43F9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E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n principio, no todo hecho constituye noticia. Para que sea considerado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como tal, el suceso debe presentar determinadas características que lo conviertan en asunto de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interés público, o de relevancia social. Estos atributos son los denominados elementos de la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noticia.</w:t>
      </w:r>
    </w:p>
    <w:p w14:paraId="2A48098E" w14:textId="196E5D8D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F17191">
        <w:rPr>
          <w:rFonts w:asciiTheme="minorHAnsi" w:hAnsiTheme="minorHAnsi" w:cstheme="minorHAnsi"/>
          <w:sz w:val="24"/>
          <w:szCs w:val="24"/>
        </w:rPr>
        <w:t xml:space="preserve">Características: </w:t>
      </w:r>
    </w:p>
    <w:p w14:paraId="54B3B402" w14:textId="4CBC4064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Actualidad: Consiste en el elemento básico y fundamental en todo hecho que se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considere noticioso. La noticia se define como un hecho verdadero e inédito, 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bien que aporta nuevos antecedentes.</w:t>
      </w:r>
    </w:p>
    <w:p w14:paraId="5A1F7EA4" w14:textId="11B47947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Relevancia: Se considera como relevante todo hecho que involucre a personajes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importantes o influyentes para la comunidad.</w:t>
      </w:r>
    </w:p>
    <w:p w14:paraId="054A4780" w14:textId="77777777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Proximidad: El hecho debe tener algún grado de cercanía geográfica.</w:t>
      </w:r>
    </w:p>
    <w:p w14:paraId="0DA5BEE3" w14:textId="77777777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Proyección: Todo hecho que pueda tener repercusiones o consecuencias importantes para</w:t>
      </w:r>
    </w:p>
    <w:p w14:paraId="2A98C596" w14:textId="77777777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la comunidad.</w:t>
      </w:r>
    </w:p>
    <w:p w14:paraId="41E0CB08" w14:textId="77777777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Rareza: Los sucesos extraños o poco comunes concitan el interés público.</w:t>
      </w:r>
    </w:p>
    <w:p w14:paraId="29982DFE" w14:textId="5666AF03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Progreso: Los eventos o informaciones sobre avances, descubrimientos científicos y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nuevos aportes al conocimiento.</w:t>
      </w:r>
    </w:p>
    <w:p w14:paraId="472ABA3C" w14:textId="77777777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También se consideran elementos noticiosos los hechos que provocan interés humano,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considerando como tal la empatía afectiva o emocional del público. De igual forma los hechos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que involucran sexo y conflicto como elemento central suscitan el interés del público.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58F7D791" w14:textId="02B76D50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Entre el momento en que se produce un acontecimiento y su aparición en los periódicos que los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relatan y explican, transcurre muy poco tiempo. Sin embargo, la información debe ser primero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conocida por los periodistas y después verificada, completada y escrita en forma de artículo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antes de ser impresa y vendida.</w:t>
      </w:r>
    </w:p>
    <w:p w14:paraId="034B91C5" w14:textId="77777777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EFCA371" w14:textId="0523D51D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F17191">
        <w:rPr>
          <w:rFonts w:asciiTheme="minorHAnsi" w:hAnsiTheme="minorHAnsi" w:cstheme="minorHAnsi"/>
          <w:sz w:val="24"/>
          <w:szCs w:val="24"/>
        </w:rPr>
        <w:t>Estructura de la noticia</w:t>
      </w:r>
    </w:p>
    <w:p w14:paraId="1F0FAF84" w14:textId="1D30617C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La estructura de una noticia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posee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funciones específicas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perfectamente identificables y estructuradas de arriba hacia abajo, </w:t>
      </w:r>
      <w:proofErr w:type="gramStart"/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de acuerdo al</w:t>
      </w:r>
      <w:proofErr w:type="gramEnd"/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 nivel de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importancia de la información entregada y de acuerdo a lo que primero lee el lector,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considerando que en cualquiera de estas partes el lector puede sustraerse o dejar de leer la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noticia:</w:t>
      </w:r>
    </w:p>
    <w:p w14:paraId="641886B8" w14:textId="77777777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005A108" w14:textId="1BF53549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noProof/>
          <w:sz w:val="24"/>
          <w:szCs w:val="24"/>
        </w:rPr>
        <w:drawing>
          <wp:inline distT="0" distB="0" distL="0" distR="0" wp14:anchorId="2DCC9AA3" wp14:editId="350A54AE">
            <wp:extent cx="5564036" cy="5010150"/>
            <wp:effectExtent l="0" t="0" r="0" b="0"/>
            <wp:docPr id="16" name="Imagen 16" descr="LE_36_15-09-2008 MEDIOS MASIVOS DE COMUNICACIÓN I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94D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0" t="28058" r="44331" b="9206"/>
                    <a:stretch/>
                  </pic:blipFill>
                  <pic:spPr bwMode="auto">
                    <a:xfrm>
                      <a:off x="0" y="0"/>
                      <a:ext cx="5576146" cy="50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B0CF4" w14:textId="718649D4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F17191">
        <w:rPr>
          <w:rFonts w:asciiTheme="minorHAnsi" w:hAnsiTheme="minorHAnsi" w:cstheme="minorHAnsi"/>
          <w:sz w:val="24"/>
          <w:szCs w:val="24"/>
        </w:rPr>
        <w:lastRenderedPageBreak/>
        <w:t>TITULARES:</w:t>
      </w:r>
    </w:p>
    <w:p w14:paraId="46E9E9CB" w14:textId="0C23C9FE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• El Epígrafe (o antetítulo):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 Dentro de su objetivo está generar el interés del lector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invitándolo a leer la noticia. Además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 orienta al lector respecto al título, es una especie de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foco que ilumina o contextualiza en título. Es opcional, ya que a veces el título es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suficientemente explicativo por lo cual muchas noticias no tienen epígrafe. Ejemplos:</w:t>
      </w:r>
    </w:p>
    <w:p w14:paraId="5188CAA4" w14:textId="77777777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6BAE186" w14:textId="77777777" w:rsidR="00F17191" w:rsidRPr="00F17191" w:rsidRDefault="00F17191" w:rsidP="00F17191">
      <w:pPr>
        <w:pStyle w:val="Ttulo"/>
        <w:ind w:left="6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(Antetítulo): "Procede de Filipinas y fue creado por un joven hacker".</w:t>
      </w:r>
    </w:p>
    <w:p w14:paraId="1A6A7DD1" w14:textId="77777777" w:rsidR="00F17191" w:rsidRPr="00F17191" w:rsidRDefault="00F17191" w:rsidP="00F17191">
      <w:pPr>
        <w:pStyle w:val="Ttulo"/>
        <w:ind w:left="6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(Título): " NUEVO VIRUS PROVOCA CAOS INFORMÁTICO"</w:t>
      </w:r>
    </w:p>
    <w:p w14:paraId="3C245C49" w14:textId="77777777" w:rsidR="00F17191" w:rsidRDefault="00F17191" w:rsidP="00F17191">
      <w:pPr>
        <w:pStyle w:val="Ttulo"/>
        <w:ind w:left="66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2696DE2" w14:textId="07D2C6E1" w:rsidR="00F17191" w:rsidRPr="00F17191" w:rsidRDefault="00F17191" w:rsidP="00F17191">
      <w:pPr>
        <w:pStyle w:val="Ttulo"/>
        <w:ind w:left="6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(Antetítulo): " inestabilidad en Palestina tras el regreso del ejército israelí".</w:t>
      </w:r>
    </w:p>
    <w:p w14:paraId="21A917FF" w14:textId="77777777" w:rsidR="00F17191" w:rsidRPr="00F17191" w:rsidRDefault="00F17191" w:rsidP="00F17191">
      <w:pPr>
        <w:pStyle w:val="Ttulo"/>
        <w:ind w:left="6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(Título) "NUEVOS ENFRENTAMIENTOS EN GAZA: DOS MUERTOS Y 30 HERIDOS".</w:t>
      </w:r>
    </w:p>
    <w:p w14:paraId="308C2993" w14:textId="77777777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5BCE687" w14:textId="799790CC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• El Título: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 proporciona lo esencial de la información en forma muy sintética. Es obligatorio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• La Bajada (o Subtítulo):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 complementa al epígrafe y al titular y tiene también como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finalidad despertar el interés del receptor. Es opcional y puede haber una o más bajadas.</w:t>
      </w:r>
    </w:p>
    <w:p w14:paraId="2191EBD2" w14:textId="7B7D796D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Con frecuencia van en negritas. Ejemplos: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17A837EC" w14:textId="77777777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A506593" w14:textId="6486C71F" w:rsidR="00F17191" w:rsidRPr="00F17191" w:rsidRDefault="00F17191" w:rsidP="00F17191">
      <w:pPr>
        <w:pStyle w:val="Ttulo"/>
        <w:ind w:left="6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(Titular): " NICANOR PARRA RECIBE IMPORTANTE PREMIO EN ESPAÑA"</w:t>
      </w:r>
    </w:p>
    <w:p w14:paraId="7955B4C8" w14:textId="77777777" w:rsidR="00F17191" w:rsidRPr="00F17191" w:rsidRDefault="00F17191" w:rsidP="00F17191">
      <w:pPr>
        <w:pStyle w:val="Ttulo"/>
        <w:ind w:left="6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(Subtítulo): "el escritor aceptó emocionado el galardón”</w:t>
      </w:r>
    </w:p>
    <w:p w14:paraId="76AD9015" w14:textId="77777777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8054A93" w14:textId="76109EEB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F17191">
        <w:rPr>
          <w:rFonts w:asciiTheme="minorHAnsi" w:hAnsiTheme="minorHAnsi" w:cstheme="minorHAnsi"/>
          <w:sz w:val="24"/>
          <w:szCs w:val="24"/>
        </w:rPr>
        <w:t>EL CUERPO DE LA NOTICIA:</w:t>
      </w:r>
    </w:p>
    <w:p w14:paraId="7968B40E" w14:textId="736012F9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• Primer párrafo del cuerpo: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 el “lead” (o Entradilla): Está dentro del cuerpo de la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noticia, corresponde a la introducción donde quedan planteados los datos o asuntos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principales que posteriormente se desarrollarán. Lead es un vocablo inglés que significa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textualmente "adelantar, tomar la delantera", (del inglés lead del que deriva también líder,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se refiere a guía o ejemplo a seguir). En el caso de la estructura de la noticia, el lead es lo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que modela la noticia, la anticipa y recoge lo más importante del hecho noticioso a modo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de introducción o primer párrafo. A partir de ahí se desarrolla el resto del texto.</w:t>
      </w:r>
    </w:p>
    <w:p w14:paraId="47C4C647" w14:textId="62F77A51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AB566B5" w14:textId="2E350A35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• Los otros párrafos del cuerpo: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 xml:space="preserve"> es el espacio donde se desarrolla en detalle la noticia. Es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obligatorio. Sigue un orden decreciente, es decir, desde lo más importante hasta lo menos</w:t>
      </w:r>
    </w:p>
    <w:p w14:paraId="635DEF7B" w14:textId="0BDC8747" w:rsidR="00F17191" w:rsidRP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relevante, estructura que recibe el nombre de “pirámide invertida”. Normalmente en el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cuerpo de la noticia se expone el contexto y la historia (antecedentes, acontecimiento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principal), así como las consecuencias y reacciones verbales relevantes para comprender el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hecho. La contextualización suele ser de dos tipos: diacrónica (explica la sucesión de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hechos anteriores a la noticia, relacionados con ella) y sincrónica (explica las circunstancias</w:t>
      </w:r>
    </w:p>
    <w:p w14:paraId="4B1C5E2D" w14:textId="263E7694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17191">
        <w:rPr>
          <w:rFonts w:asciiTheme="minorHAnsi" w:hAnsiTheme="minorHAnsi" w:cstheme="minorHAnsi"/>
          <w:b w:val="0"/>
          <w:bCs/>
          <w:sz w:val="24"/>
          <w:szCs w:val="24"/>
        </w:rPr>
        <w:t>geográficas, políticas, sociales, etc., en las que se produce la noticia).</w:t>
      </w:r>
    </w:p>
    <w:p w14:paraId="4557BFB1" w14:textId="5261BE6B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AD2F5E7" w14:textId="1D72440D" w:rsidR="00F17191" w:rsidRDefault="00F17191" w:rsidP="00F1719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noProof/>
          <w:sz w:val="24"/>
          <w:szCs w:val="24"/>
        </w:rPr>
        <w:lastRenderedPageBreak/>
        <w:drawing>
          <wp:inline distT="0" distB="0" distL="0" distR="0" wp14:anchorId="6C931AD7" wp14:editId="1E60D0CF">
            <wp:extent cx="5526120" cy="4743450"/>
            <wp:effectExtent l="0" t="0" r="0" b="0"/>
            <wp:docPr id="17" name="Imagen 17" descr="LE_36_15-09-2008 MEDIOS MASIVOS DE COMUNICACIÓN I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94EC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8" t="30265" r="41107" b="6683"/>
                    <a:stretch/>
                  </pic:blipFill>
                  <pic:spPr bwMode="auto">
                    <a:xfrm>
                      <a:off x="0" y="0"/>
                      <a:ext cx="5576022" cy="478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14E12" w14:textId="4625FDBE" w:rsid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De manera general, una noticia es la información directa sobre un hecho de interés colectivo. El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periodista tiene la responsabilidad de relatar con la mayor objetividad y veracidad posible cómo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se han producido esos acontecimientos o hechos. La nota, o noticia periodística, y la crónica se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caracterizan por ser textos breves y estructurados según seis preguntas básicas:</w:t>
      </w:r>
    </w:p>
    <w:p w14:paraId="0B4CFBA2" w14:textId="77777777" w:rsidR="00311EE6" w:rsidRP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• ¿Quién o quiénes?: los protagonistas del hecho.</w:t>
      </w:r>
    </w:p>
    <w:p w14:paraId="235E2954" w14:textId="77777777" w:rsidR="00311EE6" w:rsidRP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• ¿Qué?: los hechos mismos.</w:t>
      </w:r>
    </w:p>
    <w:p w14:paraId="6E644D2F" w14:textId="77777777" w:rsidR="00311EE6" w:rsidRP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• ¿Cuándo?: el momento en que sucedió.</w:t>
      </w:r>
    </w:p>
    <w:p w14:paraId="18F203D4" w14:textId="77777777" w:rsidR="00311EE6" w:rsidRP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• ¿Dónde?: el lugar en que sucedió.</w:t>
      </w:r>
    </w:p>
    <w:p w14:paraId="1789AA52" w14:textId="77777777" w:rsidR="00311EE6" w:rsidRP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• ¿Cómo?: la descripción del hecho.</w:t>
      </w:r>
    </w:p>
    <w:p w14:paraId="1757B826" w14:textId="77777777" w:rsidR="00311EE6" w:rsidRP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• ¿Por qué?: la causa o razón del hecho.</w:t>
      </w:r>
    </w:p>
    <w:p w14:paraId="0223E046" w14:textId="77777777" w:rsid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7C4D812" w14:textId="77777777" w:rsid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Para informar sobre el hecho o asunto, se emplea principalmente la descripción y la narración.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La descripción presenta las características singulares del suceso u objeto implicado en el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suceso. La narración, por su parte, recrea la acción en la imaginación del lector.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6994DA61" w14:textId="7B9E31B1" w:rsid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Para comunicar “objetivamente” el periodista emplea una serie de recursos discursivos: las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comillas cuando cita a la fuente en el reporte (generalmente para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clarar el hecho, aunque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veces puede ser que precisamente esos dichos sean el hecho noticioso mismo); evitando hacer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comentarios personales o juicios de valor respecto de lo que señala la fuente. Además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 dan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>preeminencia a los “hechos materiales” (lo medible y verificable) por sobre los intangibles.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16D8C58B" w14:textId="151F16BA" w:rsidR="00311EE6" w:rsidRDefault="00311EE6" w:rsidP="00311EE6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056C811" w14:textId="214767A2" w:rsidR="00311EE6" w:rsidRDefault="000D0641" w:rsidP="000D0641">
      <w:pPr>
        <w:pStyle w:val="Ttulo"/>
        <w:ind w:left="66"/>
        <w:rPr>
          <w:rFonts w:asciiTheme="minorHAnsi" w:hAnsiTheme="minorHAnsi" w:cstheme="minorHAnsi"/>
          <w:sz w:val="24"/>
          <w:szCs w:val="24"/>
          <w:u w:val="single"/>
        </w:rPr>
      </w:pPr>
      <w:r w:rsidRPr="000D0641">
        <w:rPr>
          <w:rFonts w:asciiTheme="minorHAnsi" w:hAnsiTheme="minorHAnsi" w:cstheme="minorHAnsi"/>
          <w:sz w:val="24"/>
          <w:szCs w:val="24"/>
          <w:u w:val="single"/>
        </w:rPr>
        <w:t>ACTIVIDAD</w:t>
      </w:r>
    </w:p>
    <w:p w14:paraId="4B5F8266" w14:textId="2A1A6703" w:rsidR="000D0641" w:rsidRDefault="000D0641" w:rsidP="000D0641">
      <w:pPr>
        <w:pStyle w:val="Ttulo"/>
        <w:ind w:left="66"/>
        <w:rPr>
          <w:rFonts w:asciiTheme="minorHAnsi" w:hAnsiTheme="minorHAnsi" w:cstheme="minorHAnsi"/>
          <w:sz w:val="24"/>
          <w:szCs w:val="24"/>
          <w:u w:val="single"/>
        </w:rPr>
      </w:pPr>
    </w:p>
    <w:p w14:paraId="51EE9D67" w14:textId="68A23FB2" w:rsidR="000D0641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Lee el siguiente cuento y realiza las actividades a continuación: 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762"/>
      </w:tblGrid>
      <w:tr w:rsidR="000D0641" w14:paraId="0BA926D4" w14:textId="77777777" w:rsidTr="000D0641">
        <w:tc>
          <w:tcPr>
            <w:tcW w:w="8762" w:type="dxa"/>
          </w:tcPr>
          <w:p w14:paraId="714A0BB1" w14:textId="77777777" w:rsidR="000D0641" w:rsidRDefault="000D0641" w:rsidP="000D0641">
            <w:pPr>
              <w:pStyle w:val="Ttul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EL ESPARTANO</w:t>
            </w:r>
          </w:p>
          <w:p w14:paraId="76E59BE7" w14:textId="6912FA40" w:rsidR="000D0641" w:rsidRPr="000D0641" w:rsidRDefault="000D0641" w:rsidP="000D0641">
            <w:pPr>
              <w:pStyle w:val="Ttul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Luis no ganaba mal, pero creía firmemente en el ahorro.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Acostumbraba a revisar cada vuelto y ahorraba todo lo que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podía. Si veía una moneda en la calle, se agachaba a recogerla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por mínimo que fuera su valor. En todos los almuerzos pagaba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menos que el resto y pocas veces dejaba propina; debía ahorrar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para el futuro. Cuando lo invitábamos a una cerveza prefería no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ir; el ahorro era primordial. En vacaciones se quedaba en casa</w:t>
            </w:r>
          </w:p>
          <w:p w14:paraId="110E7E6C" w14:textId="55075AE1" w:rsidR="000D0641" w:rsidRPr="000D0641" w:rsidRDefault="000D0641" w:rsidP="000D0641">
            <w:pPr>
              <w:pStyle w:val="Ttul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para poder ahorrar unos pesitos. A Luis lo atropellaron ayer,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nunca vi un féretro tan maravilloso.</w:t>
            </w:r>
          </w:p>
          <w:p w14:paraId="3EDBE79F" w14:textId="77777777" w:rsidR="000D0641" w:rsidRDefault="000D0641" w:rsidP="000D0641">
            <w:pPr>
              <w:pStyle w:val="Ttulo"/>
              <w:jc w:val="righ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Jaime </w:t>
            </w:r>
            <w:proofErr w:type="spellStart"/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Suil</w:t>
            </w:r>
            <w:proofErr w:type="spellEnd"/>
            <w:r w:rsidRPr="000D0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Herrera, 41 años, Recoleta</w:t>
            </w:r>
          </w:p>
          <w:p w14:paraId="3FE6932E" w14:textId="0B791397" w:rsidR="000D0641" w:rsidRDefault="000D0641" w:rsidP="000D0641">
            <w:pPr>
              <w:pStyle w:val="Ttulo"/>
              <w:jc w:val="righ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Santiago en 100 palabras</w:t>
            </w:r>
          </w:p>
        </w:tc>
      </w:tr>
    </w:tbl>
    <w:p w14:paraId="66D3B895" w14:textId="77777777" w:rsidR="000D0641" w:rsidRDefault="000D0641" w:rsidP="000D0641">
      <w:pPr>
        <w:pStyle w:val="Ttul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98A9CCF" w14:textId="47D8E4F0" w:rsidR="000D0641" w:rsidRDefault="000D0641" w:rsidP="000D0641">
      <w:pPr>
        <w:pStyle w:val="Ttul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D0641">
        <w:rPr>
          <w:rFonts w:asciiTheme="minorHAnsi" w:hAnsiTheme="minorHAnsi" w:cstheme="minorHAnsi"/>
          <w:b w:val="0"/>
          <w:bCs/>
          <w:sz w:val="24"/>
          <w:szCs w:val="24"/>
        </w:rPr>
        <w:t xml:space="preserve">Transforma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el siguiente microcuento en una noticia. Recuerda repasar la estructura de esta.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762"/>
      </w:tblGrid>
      <w:tr w:rsidR="000D0641" w14:paraId="565FCFC6" w14:textId="77777777" w:rsidTr="000D0641">
        <w:tc>
          <w:tcPr>
            <w:tcW w:w="8828" w:type="dxa"/>
          </w:tcPr>
          <w:p w14:paraId="48DF6DB8" w14:textId="77777777" w:rsidR="000D0641" w:rsidRDefault="000D0641" w:rsidP="000D0641">
            <w:pPr>
              <w:pStyle w:val="Ttul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FE6DAAB" w14:textId="52E96B08" w:rsidR="000D0641" w:rsidRDefault="000D0641" w:rsidP="000D0641">
            <w:pPr>
              <w:pStyle w:val="Ttul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27412F6" w14:textId="7A084A0B" w:rsidR="000D0641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B0D90AB" w14:textId="3D749BE9" w:rsidR="000D0641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¿Estás seguro de que cuenta con las características de una noticia? Compruébalo contestando a las preguntas con las que debe cumplir una noticia:</w:t>
      </w:r>
    </w:p>
    <w:p w14:paraId="3D8E191B" w14:textId="77777777" w:rsidR="000D0641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32856F6" w14:textId="33203297" w:rsidR="000D0641" w:rsidRPr="00311EE6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• ¿Quién o quiénes?: </w:t>
      </w:r>
    </w:p>
    <w:p w14:paraId="3D9CD36A" w14:textId="7541AAE9" w:rsidR="000D0641" w:rsidRPr="00311EE6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• ¿Qué?: </w:t>
      </w:r>
    </w:p>
    <w:p w14:paraId="44675E41" w14:textId="7346A799" w:rsidR="000D0641" w:rsidRPr="00311EE6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• ¿Cuándo?: </w:t>
      </w:r>
    </w:p>
    <w:p w14:paraId="4C97BECD" w14:textId="78989BA1" w:rsidR="000D0641" w:rsidRPr="00311EE6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• ¿Dónde?: </w:t>
      </w:r>
    </w:p>
    <w:p w14:paraId="747F9A7B" w14:textId="119763DB" w:rsidR="000D0641" w:rsidRPr="00311EE6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• ¿Cómo?: </w:t>
      </w:r>
    </w:p>
    <w:p w14:paraId="5E5662FB" w14:textId="77DE7F7A" w:rsidR="000D0641" w:rsidRPr="00311EE6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1EE6">
        <w:rPr>
          <w:rFonts w:asciiTheme="minorHAnsi" w:hAnsiTheme="minorHAnsi" w:cstheme="minorHAnsi"/>
          <w:b w:val="0"/>
          <w:bCs/>
          <w:sz w:val="24"/>
          <w:szCs w:val="24"/>
        </w:rPr>
        <w:t xml:space="preserve">• ¿Por qué?: </w:t>
      </w:r>
    </w:p>
    <w:p w14:paraId="53FC1EC3" w14:textId="77777777" w:rsidR="000D0641" w:rsidRPr="000D0641" w:rsidRDefault="000D0641" w:rsidP="000D0641">
      <w:pPr>
        <w:pStyle w:val="Ttulo"/>
        <w:ind w:left="6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0D0641" w:rsidRPr="000D0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CA7"/>
    <w:multiLevelType w:val="hybridMultilevel"/>
    <w:tmpl w:val="F38836FE"/>
    <w:lvl w:ilvl="0" w:tplc="9474A8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EFA04EF"/>
    <w:multiLevelType w:val="hybridMultilevel"/>
    <w:tmpl w:val="3CD4159E"/>
    <w:lvl w:ilvl="0" w:tplc="4824FF72">
      <w:numFmt w:val="bullet"/>
      <w:lvlText w:val="-"/>
      <w:lvlJc w:val="left"/>
      <w:pPr>
        <w:ind w:left="602" w:hanging="360"/>
      </w:pPr>
      <w:rPr>
        <w:rFonts w:ascii="Century Gothic" w:eastAsia="Times New Roman" w:hAnsi="Century Gothic" w:cs="Times New Roman" w:hint="default"/>
      </w:rPr>
    </w:lvl>
    <w:lvl w:ilvl="1" w:tplc="340A0003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 w15:restartNumberingAfterBreak="0">
    <w:nsid w:val="28EF2226"/>
    <w:multiLevelType w:val="hybridMultilevel"/>
    <w:tmpl w:val="9D8A21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6D3"/>
    <w:multiLevelType w:val="hybridMultilevel"/>
    <w:tmpl w:val="EAA2F20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E1615"/>
    <w:multiLevelType w:val="hybridMultilevel"/>
    <w:tmpl w:val="B8FE7C44"/>
    <w:lvl w:ilvl="0" w:tplc="C5E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91727"/>
    <w:multiLevelType w:val="hybridMultilevel"/>
    <w:tmpl w:val="C9BCAD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735F"/>
    <w:multiLevelType w:val="hybridMultilevel"/>
    <w:tmpl w:val="C00C1382"/>
    <w:lvl w:ilvl="0" w:tplc="340A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FD15F9"/>
    <w:multiLevelType w:val="hybridMultilevel"/>
    <w:tmpl w:val="32AAECE2"/>
    <w:lvl w:ilvl="0" w:tplc="AE4644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84"/>
    <w:rsid w:val="00005801"/>
    <w:rsid w:val="0001176E"/>
    <w:rsid w:val="00021BE3"/>
    <w:rsid w:val="00075632"/>
    <w:rsid w:val="00087DEB"/>
    <w:rsid w:val="000D0641"/>
    <w:rsid w:val="001C3C29"/>
    <w:rsid w:val="00254693"/>
    <w:rsid w:val="00291052"/>
    <w:rsid w:val="00311EE6"/>
    <w:rsid w:val="0037332C"/>
    <w:rsid w:val="005C2443"/>
    <w:rsid w:val="00623778"/>
    <w:rsid w:val="006E104B"/>
    <w:rsid w:val="00763808"/>
    <w:rsid w:val="00773D28"/>
    <w:rsid w:val="007D5154"/>
    <w:rsid w:val="0082430A"/>
    <w:rsid w:val="00891818"/>
    <w:rsid w:val="008B3A7E"/>
    <w:rsid w:val="008D7338"/>
    <w:rsid w:val="008E1084"/>
    <w:rsid w:val="00945105"/>
    <w:rsid w:val="0098030B"/>
    <w:rsid w:val="00AE344E"/>
    <w:rsid w:val="00B916A3"/>
    <w:rsid w:val="00B945ED"/>
    <w:rsid w:val="00BD7D18"/>
    <w:rsid w:val="00CA142A"/>
    <w:rsid w:val="00CB075A"/>
    <w:rsid w:val="00D33C66"/>
    <w:rsid w:val="00DE59CB"/>
    <w:rsid w:val="00E85069"/>
    <w:rsid w:val="00F17191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EF95"/>
  <w15:chartTrackingRefBased/>
  <w15:docId w15:val="{B7DCEF85-8F60-4970-915B-D041DD9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E1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8E1084"/>
    <w:pPr>
      <w:jc w:val="center"/>
    </w:pPr>
    <w:rPr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8E108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E10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1084"/>
  </w:style>
  <w:style w:type="character" w:customStyle="1" w:styleId="PrrafodelistaCar">
    <w:name w:val="Párrafo de lista Car"/>
    <w:basedOn w:val="Fuentedeprrafopredeter"/>
    <w:link w:val="Prrafodelista"/>
    <w:uiPriority w:val="34"/>
    <w:rsid w:val="008E1084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99"/>
    <w:qFormat/>
    <w:rsid w:val="008E1084"/>
    <w:rPr>
      <w:rFonts w:cs="Times New Roman"/>
      <w:b/>
    </w:rPr>
  </w:style>
  <w:style w:type="table" w:styleId="Tablaconcuadrcula">
    <w:name w:val="Table Grid"/>
    <w:basedOn w:val="Tablanormal"/>
    <w:uiPriority w:val="59"/>
    <w:rsid w:val="008E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C25F-CAAB-4ED0-A2C5-98C283F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Vergara</dc:creator>
  <cp:keywords/>
  <dc:description/>
  <cp:lastModifiedBy>Ignacio Vergara</cp:lastModifiedBy>
  <cp:revision>2</cp:revision>
  <dcterms:created xsi:type="dcterms:W3CDTF">2019-11-13T03:48:00Z</dcterms:created>
  <dcterms:modified xsi:type="dcterms:W3CDTF">2019-11-13T03:48:00Z</dcterms:modified>
</cp:coreProperties>
</file>